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00"/>
        <w:gridCol w:w="5139"/>
      </w:tblGrid>
      <w:tr w:rsidR="00784715" w:rsidRPr="00784715" w:rsidTr="00476138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715" w:rsidRPr="00784715" w:rsidRDefault="00784715" w:rsidP="00784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715" w:rsidRPr="00784715" w:rsidRDefault="00784715" w:rsidP="007847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1 </w:t>
            </w:r>
          </w:p>
          <w:p w:rsidR="00784715" w:rsidRPr="00784715" w:rsidRDefault="00784715" w:rsidP="00784715">
            <w:pPr>
              <w:spacing w:after="0" w:line="240" w:lineRule="auto"/>
              <w:ind w:left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Закону Чеченской Республики</w:t>
            </w:r>
          </w:p>
          <w:p w:rsidR="00784715" w:rsidRPr="00784715" w:rsidRDefault="00784715" w:rsidP="00784715">
            <w:pPr>
              <w:spacing w:after="0" w:line="240" w:lineRule="auto"/>
              <w:ind w:left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2016 год»</w:t>
            </w:r>
          </w:p>
          <w:p w:rsidR="00784715" w:rsidRPr="00784715" w:rsidRDefault="00784715" w:rsidP="00784715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4715" w:rsidRPr="00784715" w:rsidRDefault="00784715" w:rsidP="00784715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4715" w:rsidRPr="00784715" w:rsidRDefault="00784715" w:rsidP="00784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84715" w:rsidRPr="00784715" w:rsidRDefault="00784715" w:rsidP="00784715">
            <w:pPr>
              <w:spacing w:after="0" w:line="240" w:lineRule="auto"/>
              <w:ind w:left="7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715" w:rsidRPr="00784715" w:rsidTr="00476138">
        <w:trPr>
          <w:trHeight w:val="25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margin" w:tblpX="-72" w:tblpY="1"/>
              <w:tblW w:w="93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90"/>
              <w:gridCol w:w="2830"/>
              <w:gridCol w:w="1716"/>
            </w:tblGrid>
            <w:tr w:rsidR="00784715" w:rsidRPr="00784715" w:rsidTr="00784715">
              <w:trPr>
                <w:trHeight w:val="983"/>
              </w:trPr>
              <w:tc>
                <w:tcPr>
                  <w:tcW w:w="933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Показатели доходов</w:t>
                  </w:r>
                </w:p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республиканского бюджета</w:t>
                  </w:r>
                </w:p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 кодам классификации доходов за 2016 год</w:t>
                  </w:r>
                </w:p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ед. изм.: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тыс.рублей</w:t>
                  </w:r>
                  <w:proofErr w:type="spellEnd"/>
                </w:p>
              </w:tc>
            </w:tr>
            <w:tr w:rsidR="00784715" w:rsidRPr="00784715" w:rsidTr="00784715">
              <w:trPr>
                <w:trHeight w:val="983"/>
              </w:trPr>
              <w:tc>
                <w:tcPr>
                  <w:tcW w:w="479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Наименование показателя</w:t>
                  </w:r>
                </w:p>
              </w:tc>
              <w:tc>
                <w:tcPr>
                  <w:tcW w:w="283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00010000000000000000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10 500 313,93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00010100000000000000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5 558 281,39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00010101000000000110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642 588,17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603 487,02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4 167,48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18210101012022200110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2 508,92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18210101012024000110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2 957,03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 консолидированных групп налогоплательщиков, зачисляемый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18210101014021000110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29 440,30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прибыль организаций при выполнении соглашений о разделе продукции, заключенных до вступления в силу Федерального закона "О соглашениях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18210101020011000110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26,99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прибыль организаций при выполнении соглашений о разделе продукции, заключенных до вступления в силу Федерального закона "О соглашениях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18210101020014000110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0,37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Налог на доходы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00010102000000000110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4 915 693,22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4 675 711,33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11 989,44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9 009,90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22 629,38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18210102010015000110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18210102020010000110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18210102020011000110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7 717,94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18210102020012100110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18210102020012200110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18210102020013000110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306,53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18210102020014000110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59,42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18210102030010000110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18210102030011000110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180 406,13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18210102030012100110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18210102030013000110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69,58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18210102030014000110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7,85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соответствии  со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статьей 2271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18210102040010000110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соответствии  со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статьей 2271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18210102040011000110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7 738,29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НАЛОГИ НА ТОВАРЫ (РАБОТЫ, УСЛУГИ), РЕАЛИЗУЕМЫЕ НА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ТЕРРИТОРИИ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00010300000000000110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2 137 043,02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00010302000000000110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2 137 043,02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Акцизы на этиловый спирт из пищевого сырья (за исключением дистиллятов винного, виноградного, плодового, коньячного,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кальвадосного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вискового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), производимый на территории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18210302011011000110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-50,00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дизельное топливо, зачисляемые в консолидированные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10010302230010000110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730 584,65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инжекторных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двигателей, зачисляемые в консолидированные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10010302240010000110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11 152,06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10010302250010000110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1 503 565,63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10010302260010000110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-108 209,32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00010600000000000110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2 276 990,88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Налог на имущество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00010602000000000110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2 114 617,24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не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18210602010020000110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не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18210602010021000110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1 923 043,00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не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18210602010022100110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9 399,88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не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18210602010023000110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не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18210602010024000110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93 750,23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18210602020020000110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имущество организаций по имуществу,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18210602020021000110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87 299,45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18210602020022100110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41,04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18210602020023000110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организаций по имуществу, входящему в Единую систему газоснабжения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18210602020024000110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Транспортный налог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00010604000000000110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162 373,64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41 884,73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622,72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18210604011022200110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5,33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585,15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18210604011024000110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894,29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114 778,66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3 395,82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18210604012022200110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18210604012024000110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177,90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НАЛОГИ, СБОРЫ И РЕГУЛЯРНЫЕ ПЛАТЕЖИ ЗА ПОЛЬЗОВАНИЕ ПРИРОДНЫМИ РЕСУРСАМИ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00010700000000000110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4 177,01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Налог на добычу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00010701000000000110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4 177,01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18210701020010000110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18210701020011000110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4 175,25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18210701020012100110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17,38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18210701020013000110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28,87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18210701020014000110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-2,00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прочих полезных ископаемых (за исключением полезных ископаемых в виде природных алмазов)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18210701030011000110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-43,99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добычу прочих полезных ископаемых (за исключением полезных ископаемых в виде природных алмазов)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18210701030013000110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00010800000000000110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48 825,81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Государственная пошлина по делам, рассматриваемым Конституционным Судом Российской Федерации и конституционными (уставными) судами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00010802000000000110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55,91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пошлина по делам, рассматриваемым конституционными (уставными) судами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18210802020011000110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55,91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18810806000018003110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18,25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18810806000018004110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-4 006,59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18810806000018005110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-2,50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18810806000018006110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-533,63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19210806000018003110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19210806000018004110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19210806000018005110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19210806000018006110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Конституционным Судом Российской Федерации и конституционными (уставными) судами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00010807000000000110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53 294,37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18210807010018000000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917,03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32110807020018000110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45 752,02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03410807082010000110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20510807082010000110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20510807082011000110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896,30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 обмен паспорта гражданина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18810807100018034110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438,03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пошлина за выдачу и обмен паспорта гражданина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18810807100018035110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75,75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 обмен паспорта гражданина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19210807100018034110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 обмен паспорта гражданина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19210807100018035110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31810807110010103110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региональных отделений политической партии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31810807120010000110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региональных отделений политической партии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31810807120011000110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09610807130010000110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09610807130011000110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 машиниста (тракториста)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03610807142010000110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2 446,89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проведение уполномоченными органами исполнительной власти субъектов Российской Федерации государственного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технического осмотра, регистрации тракторов, самоходных и иных машин, за выдачу удостоверений тракториста- машиниста (тракториста)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03610807142011000110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04410807262010000110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04410807282010000110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31110807300010000110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1 112,00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свидетельства о государственной аккредитации региональной спортивной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31510807340010000110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свидетельства о государственной аккредитации региональной спортивной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31510807340011000110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40,20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20510807380010000110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20510807380011000110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1 256,25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действия органов исполнительной власти субъектов Российской Федерации по проставлению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апостиля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20510807390010000110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Государственная пошлина за действия органов исполнительной власти субъектов Российской Федерации по проставлению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апостиля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20510807390011000110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31210807400010000110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31210807400011000110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00010900000000000000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55,95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00010904000000000110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32,73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предприятий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18210904010021000110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-3,30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предприятий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18210904010022100110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0,71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с владельцев транспортных средств и налог на приобретение автотранспортных средств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18210904020021000110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24,39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с владельцев транспортных средств и налог на приобретение автотранспортных средств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18210904020022000110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с владельцев транспортных средств и налог на приобретение автотранспортных средств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18210904020022100110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с владельцев транспортных средств и налог на приобретение автотранспортных средств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18210904020024000110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2,35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пользователей автомобильных дорог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18210904030011000110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пользователей автомобильных дорог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18210904030012100110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3,16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пользователей автомобильных дорог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18210904030012200110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пользователей автомобильных дорог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18210904030013000110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пользователей автомобильных дорог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18210904030014000110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0,52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Прочие налоги и сборы (по отмененным налогам и сборам субъектов Российской Федерации)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00010906000000000110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 на нужды образовательных учреждений, взимаемый с юридических лиц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18210906020021000110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Налог, взимаемый в виде стоимости патента в связи с применением упрощенной системы налогообложения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00010911000000000110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18,72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виде стоимости патента в связи с применением упрощенной системы налогообложения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18210911010021000110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10,14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виде стоимости патента в связи с применением упрощенной системы налогообложения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18210911010022100110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1,73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виде стоимости патента в связи с применением упрощенной системы налогообложения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18210911010024000110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18210911020021000110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4,61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18210911020022100110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00011100000000000000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84 470,80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00011101000000000120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894,32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11711101020020000120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894,32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Проценты, полученные от предоставления бюджетных кредитов внутри страны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00011103000000000120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5 350,15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Проценты, полученные от предоставления бюджетных кредитов внутри страны за счет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30011103020020000120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5 350,15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Доходы, получаемые в виде арендной либо иной платы за передачу в возмездное пользование государственного и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00011105000000000120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66 928,21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Доходы, получаемые в виде арендной платы, а также средства от продажи права на заключение договоров аренды на земли, находящиеся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всобственности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субъектов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РФ(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 исключением земельных участков бюджетных и автономных учреждений субъекта РФ)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11711105022020000120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51 167,96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11711105032020000120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3 683,73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 составляющего казну субъекта Российской Федерации (за исключением земельных участков)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11711105072020000120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12 076,52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Платежи от государственных и муниципальных унитарных предприятий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00011107000000000120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11 298,12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11711107012020000120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11 298,12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00011200000000000000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15 633,71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Плата за негативное воздействие на окружающую среду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00011201000000000120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9 560,95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04811201010010000120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04811201010016000120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2 838,96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передвижными объектами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04811201020010000120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передвижными объектами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04811201020016000120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58,32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водные объекты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04811201030010000120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водные объекты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04811201030016000120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04811201040010000120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04811201040016000120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6 586,98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иные виды негативного воздействия на окружающую среду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04811201050010000120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иные виды негативного воздействия на окружающую среду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04811201050016000120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74,17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Платежи при пользовании недрами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00011202000000000120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5 071,92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 по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участкам  недр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местного значения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04411202012010000120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4 105,96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Регулярные платежи за пользование недрами при пользовании недрами (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ренталс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на территории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18211202030010000120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Регулярные платежи за пользование недрами при пользовании недрами (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ренталс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на территории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18211202030011000120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155,87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платежи при пользовании недрами по участкам недр местного значения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04411202102020000120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Плата за использование лесов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00011204000000000120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1 000,84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Плата за использование лесов, расположенных на землях лесного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фонда,  в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части, превышающей минимальный размер платы по договору купли-продажи лесных насаждений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04411204013020000120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Плата за использование лесов, расположенных на землях лесного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фонда,  в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части, превышающей минимальный размер арендной платы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04411204014020000120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835,24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Плата за использование лесов, расположенных на землях лесного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фонда,  в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части платы по договору купли-продажи лесных насаждений для собственных нужд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04411204015020000120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163,04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00011300000000000000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81 964,41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 от оказания платных услуг (работ)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00011301000000000130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10 661,36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04411301410010000130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03611301992020000130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169,91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3 335,47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926,05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5 251,92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31211301992020000130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752,21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 от компенсации затрат государства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00011302000000000130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71 303,05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369,37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01311302992020000130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6 370,02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04311302992020000130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1 535,63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989,52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73,04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8 699,96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302,40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1 629,38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31311302992020000130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51 210,00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94,64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38311302992020000130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00011400000000000000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116 228,00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00011402000000000000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93 564,26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11711402022020000410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11 852,94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11711402023020000410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81 711,32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00011406000000000430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22 663,74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11711406022020000430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22 663,74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ПЛАТЕЖИ И СБОРЫ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00011500000000000000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94,35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Платежи, взимаемые государственными и муниципальными органами (организациями) за выполнение определенных функций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00011502000000000000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Платежи, взимаемые государственными органами (организациями) субъектов Российской Федерации за выполнение определенных функций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11711502020020000140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00011507000000000140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89,82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04411507020010000140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89,82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176 503,84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 государственном регул</w:t>
                  </w:r>
                  <w:proofErr w:type="gramEnd"/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00011602000000000140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03811602030020000140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Денежные взыскания (штрафы) за нарушение законодательства о налогах и сборах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00011603000000000140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налогах и сборах, предусмотренные статьей 129.2 Налогового кодекса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18211603020026000140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налогах и сборах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00011618000000000140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Денежные взыскания (штрафы) за нарушение бюджетного законодательства (в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части бюджетов субъектов Российской Федерации)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30011618020020000140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Денежные взыскания (штрафы) и иные суммы, взыскиваемые с лиц, виновных в совершении преступлений, и в возмещение ущерба имуществу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00011621000000000140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19,34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07511621020020000140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19,34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 от возмещения ущерба при возникновении страховых случаев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00011623000000000140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48,65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04511623021020000140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48,65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00011625000000000140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326,71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04411625086020000140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326,71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рекламе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16111626000010000140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рекламе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16111626000016000140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Федерального закона "О пожарной безопасности"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05311627000010000140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Федерального закона "О пожарной безопасности"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05311627000016000140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9,75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Федерального закона "О пожарной безопасности"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17711627000010000140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Федерального закона "О пожарной безопасности"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17711627000016000140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3 861,59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Денежные взыскания (штрафы) за правонарушения в области дорожного движения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00011630000000000140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153 817,09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безопасности дорожного движения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10611630020010000140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безопасности дорожного движения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10611630020016000140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безопасности дорожного движения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18811630020010000140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безопасности дорожного движения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18811630020016000140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153 664,59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00011633000000000140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6 814,56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04411633020020000140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07511633020020000140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16111633020020000140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16111633020026000140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5 178,76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20011633020020000140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30011633020020000140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Денежные взыскания (штрафы) за нарушение условий договоров (соглашений) о предоставлении бюджетных кредитов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00011642000000000140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4 685,60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30011642020020000140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4 685,60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23211646000020000140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304,25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Прочие поступления от денежных взысканий (штрафов) и иных сумм в возмещение ущерба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00011690000000000140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6 129,01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19,13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09611690020020000140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09611690020026000140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1 906,30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335,30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908,33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87,98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41511690020020000140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41511690020026000140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2 771,47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00011700000000000000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44,76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Невыясненные поступления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00011701000000000180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00211701020020000180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04211701020020000180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04511701020020000180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16,04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28211701020020000180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19,97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31311701020020000180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44411701020020000180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Прочие неналоговые доходы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00011705000000000180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8,75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23211705020020000180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8,75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00020000000000000000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56 800 639,89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00020200000000000151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56 344 896,77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Дотации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00020201000000000151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41 307 687,40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субъектов Российской Федерации на выравнивание бюджетной обеспеченности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30020201001020000151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22 162 865,50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на поддержку мер по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обеспечению сбалансированности бюджетов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30020201003020000151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19 144 821,90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00020202000000000151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4 878 700,07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04320202009020000151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89 925,23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16320202009020000151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30020202009020000151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408 488,40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04520202051020000151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6 101,00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4 205,61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78 470,68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165 772,20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федеральных целевых программ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31520202051020000151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поощрение лучших учителей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20520202067020000151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4 400,00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46 190,90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07520202077020000151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601 470,00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37 483,00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2 204,00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31120202077020000151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4 385,00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31520202077020000151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Субсидии бюджетам субъектов Российской Федерации на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20020202118020000151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126 666,40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приобретение специализированной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лесопожарной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техники и оборудования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04420202124020000151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31520202133020000151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6 236,40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20020202173020000151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41 078,50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затрат на приобретение элитных семян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20720202174020000151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5 547,40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затрат на закладку и уход за виноградниками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20720202175020000151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144 580,30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возмещение части затрат на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раскорчевку  выбывших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эксплуатации старых садов и рекультивацию раскорчеванных площадей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20720202176020000151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34 317,00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возмещение части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затрат  на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закладку и уход за многолетними плодовыми и ягодными насаждениями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20720202177020000151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35 267,80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возмещение части процентной ставки по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краткосрочным  кредитам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(займам) на развитие растениеводства, переработки и реализации продукции растениеводства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20720202181020000151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786,00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обеспечения рынков продукции растениеводства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20720202182020000151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87 585,10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20720202183020000151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20720202184020000151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58 149,30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1 литр реализованного товарного молока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20720202186020000151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9 519,50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затрат по наращиванию маточного поголовья овец и коз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20720202187020000151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4 729,40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затрат по наращиванию маточного поголовья овец и коз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22 925,80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поддержку племенного крупного рогатого скота мясного направления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708,70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23 122,00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субъектов Российской Федерации на поддержку начинающих фермеров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20720202196020000151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123 472,00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развитие семейных животноводческих ферм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20720202198020000151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113 474,90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2011-2020 годы.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20020202207020000151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69 021,10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реализацию мероприятий государственной программы Российской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Феедерации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"Доступная среда" на 2011-2020 годы.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20520202207020000151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6 216,90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07520202208020000151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45 040,60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20520202215020000151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53 485,10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31520202220020000151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2 565,00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20020202240020000151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133 755,00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поддержку производства и реализации тонкорунной и полутонкорунной шерсти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20720202242020000151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оказание несвязанной поддержки сельскохозяйственным товаропроизводителям в области развития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производства семенного картофеля и овощей открытого грунта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20720202245020000151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1 508,70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субъектов Российской Федерации на возмещение части прямых понесенных затрат на создание и модернизацию объектов картофелехранилищ и овощехранилищ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20720202246020000151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20720202247020000151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240 630,50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(молочных ферм)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20720202248020000151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108 000,00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(молочных ферм)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20720202249020000151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20720202250020000151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84 905,30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возмещение части прямых понесенных затрат на создание и модернизацию объектов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селекционно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-генетических центров в животноводстве и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селекционно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-семеноводческих центров в растениеводстве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20720202251020000151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56 040,00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поддержку племенного крупного рогатого скота молочного направления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20720202258020000151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365,10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государственную поддержку молодежного предпринимательства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05720202278020000151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5 759,07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16320202283020000151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85 950,00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субъектов Российской Федерации на реализацию мероприятий по содействию создания в субъектах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Российской Федерации новых мест в общеобразовательных организациях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20520202284020000151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1 133 912,10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организациях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20520202999020000151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30020202999020000151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182 283,08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00020203000000000151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7 531 550,81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оплату жилищно-коммунальных услуг отдельным категориям граждан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20020203001020000151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920 046,10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обеспечение мер социальной поддержки для лиц, награжденных знаком "Почетный донор СССР", "Почетный донор России"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20020203004020000151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989,84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составление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30020203007020000151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20020203012020000151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30020203015020000151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26 374,00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осуществление отдельных полномочий в области лесных отношений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04420203018020000151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118 893,30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осуществление отдельных полномочий в области водных отношений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04420203019020000151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20 163,70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20520203020020000151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4 561,60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субъектов Российской Федерации на реализацию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полномочий Российской Федерации по осуществлению социальных выплат безработным гражданам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20020203025020000151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1 316 958,80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20020203053020000151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2 824,21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20020203069020000151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10 800,00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20020203070020000151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172 800,00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проведение Всероссийской сельскохозяйственной переписи в 2016 году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20720203121020000151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17 878,40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20020203122020000151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4 615 908,45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20020203123020000151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6 130,50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07520203128020000151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225 307,90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Единые субвенции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30020203998020000151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71 914,01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Иные межбюджетные трансферты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00020204000000000151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2 626 958,49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00120204001020000151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2 758,96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00120204002020000151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1 037,43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07520204017020000151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117 897,30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16320204025020000151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410,85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16320204041020000151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983,82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Межбюджетные трансферты, </w:t>
                  </w: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передаваемые  бюджетам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субъектов Российской 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20520204042020000151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2 248,00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07520204043020000151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70 200,00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16320204052020000151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16320204053020000151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07520204055020000151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50 071,30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Межбюджетные трансферты, передаваемые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      </w:r>
                  <w:proofErr w:type="spell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муковисцидозом</w:t>
                  </w:r>
                  <w:proofErr w:type="spell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гипофизарным нанизмом, болезнью Гоше, рассеянным склерозом, а также после трансплантации органов и (или) тканей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07520204062020000151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1 518,40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  <w:proofErr w:type="gramEnd"/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возбудителя.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07520204064020000151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26 238,40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В и С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07520204066020000151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3 151,20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Межбюджетные трансферты, передаваемые бюджетам субъектов Российской Федерации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16320204090020000151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7 900,00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23220204095020000151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2 197 227,10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20020204118020000151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94 178,10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субъектов Российской Федерации на комплектование книгами для детей и юношества фондов государственных и муниципальных библиотек за счет средств резервного фонда Президента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16320204120020000151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673,06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20020204999020000151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172,80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20520204999020000151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45 698,67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30020204999020000151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31320204999020000151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3 393,10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ГОСУДАРСТВЕННЫХ (МУНИЦИПАЛЬНЫХ)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00020300000000000000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455 000,08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Безвозмездные поступления от государственных (муниципальных) организаций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00020302000000000180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455 000,08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мероприятий по переселению граждан из аварийного жилищного фонда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31220302040020000180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455 000,08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БЕЗВОЗМЕЗДНЫЕ ПОСТУПЛЕНИЯ ОТ НЕГОСУДАРСТВЕННЫХ ОРГАНИЗАЦИЙ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00020400000000000000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9 478,50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Безвозмездные поступления от негосударственных организаций в бюджеты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00020402000000000180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9 478,50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негосударственными организациями грантов для получателей средств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20020402010020000180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9 478,50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00021800000000000000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4 513,62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00021802000000000000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4 513,62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бюджетными учреждениями остатков субсидий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04521802010020000180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184,34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бюджетными учреждениями остатков субсидий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07521802010020000180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4,94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бюджетными учреждениями остатков субсидий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20021802010020000180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9,24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бюджетными учреждениями остатков субсидий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31521802010020000180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0,30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бюджетными учреждениями остатков субсидий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38321802010020000180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604,81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назначение,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прошлых лет из бюджетов городских округов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04321802030020000151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20521802030020000151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31221802030020000151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38321802030020000151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277,63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04321802040020000151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20521802040020000151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383,86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30021802040020000151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53,38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38321802040020000151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2 693,91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283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00021900000000000151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-13 249,08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Возврат остатков субсидий, субвенций и иных межбюджетных трансфертов, </w:t>
                  </w: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04321902000020000151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-329,09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-69,04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07521902000020000151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-586,02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-11 609,54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-64,00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-58,40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-473,27</w:t>
                  </w:r>
                </w:p>
              </w:tc>
            </w:tr>
            <w:tr w:rsidR="00784715" w:rsidRPr="00784715" w:rsidTr="00784715">
              <w:trPr>
                <w:trHeight w:val="20"/>
              </w:trPr>
              <w:tc>
                <w:tcPr>
                  <w:tcW w:w="4790" w:type="dxa"/>
                  <w:shd w:val="clear" w:color="auto" w:fill="auto"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      </w:r>
                </w:p>
              </w:tc>
              <w:tc>
                <w:tcPr>
                  <w:tcW w:w="2830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31621902000020000151</w:t>
                  </w:r>
                </w:p>
              </w:tc>
              <w:tc>
                <w:tcPr>
                  <w:tcW w:w="1716" w:type="dxa"/>
                  <w:shd w:val="clear" w:color="auto" w:fill="auto"/>
                  <w:noWrap/>
                  <w:vAlign w:val="bottom"/>
                  <w:hideMark/>
                </w:tcPr>
                <w:p w:rsidR="00784715" w:rsidRPr="00784715" w:rsidRDefault="00784715" w:rsidP="007847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4715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-59,72</w:t>
                  </w:r>
                </w:p>
              </w:tc>
            </w:tr>
          </w:tbl>
          <w:p w:rsidR="00784715" w:rsidRPr="00784715" w:rsidRDefault="00784715" w:rsidP="00784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84715" w:rsidRPr="00784715" w:rsidTr="00476138">
        <w:trPr>
          <w:trHeight w:val="37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715" w:rsidRPr="00784715" w:rsidRDefault="00784715" w:rsidP="00784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325" w:rsidRDefault="00872325"/>
    <w:sectPr w:rsidR="0087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F2C16"/>
    <w:multiLevelType w:val="hybridMultilevel"/>
    <w:tmpl w:val="E54AF202"/>
    <w:lvl w:ilvl="0" w:tplc="ABD22A36">
      <w:start w:val="1"/>
      <w:numFmt w:val="decimal"/>
      <w:lvlText w:val="%1."/>
      <w:lvlJc w:val="left"/>
      <w:pPr>
        <w:ind w:left="2051" w:hanging="12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2"/>
    <w:rsid w:val="00784715"/>
    <w:rsid w:val="00872325"/>
    <w:rsid w:val="00CE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A20DF-F94F-4834-894B-D6CCAA6F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4715"/>
    <w:pPr>
      <w:keepNext/>
      <w:spacing w:before="80" w:after="36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715"/>
    <w:rPr>
      <w:rFonts w:ascii="Times New Roman" w:eastAsia="Times New Roman" w:hAnsi="Times New Roman" w:cs="Times New Roman"/>
      <w:b/>
      <w:spacing w:val="26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784715"/>
  </w:style>
  <w:style w:type="character" w:styleId="a3">
    <w:name w:val="Hyperlink"/>
    <w:uiPriority w:val="99"/>
    <w:semiHidden/>
    <w:unhideWhenUsed/>
    <w:rsid w:val="00784715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784715"/>
    <w:rPr>
      <w:color w:val="954F72"/>
      <w:u w:val="single"/>
    </w:rPr>
  </w:style>
  <w:style w:type="paragraph" w:customStyle="1" w:styleId="xl64">
    <w:name w:val="xl64"/>
    <w:basedOn w:val="a"/>
    <w:rsid w:val="007847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784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2">
    <w:name w:val="xl72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3">
    <w:name w:val="xl73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4">
    <w:name w:val="xl74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78471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84715"/>
  </w:style>
  <w:style w:type="numbering" w:customStyle="1" w:styleId="111">
    <w:name w:val="Нет списка111"/>
    <w:next w:val="a2"/>
    <w:uiPriority w:val="99"/>
    <w:semiHidden/>
    <w:unhideWhenUsed/>
    <w:rsid w:val="00784715"/>
  </w:style>
  <w:style w:type="paragraph" w:customStyle="1" w:styleId="xl80">
    <w:name w:val="xl80"/>
    <w:basedOn w:val="a"/>
    <w:rsid w:val="00784715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FFFFF"/>
      <w:sz w:val="16"/>
      <w:szCs w:val="16"/>
      <w:lang w:eastAsia="ru-RU"/>
    </w:rPr>
  </w:style>
  <w:style w:type="paragraph" w:customStyle="1" w:styleId="xl81">
    <w:name w:val="xl81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2">
    <w:name w:val="xl82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4">
    <w:name w:val="xl84"/>
    <w:basedOn w:val="a"/>
    <w:rsid w:val="00784715"/>
    <w:pP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84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78471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847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784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semiHidden/>
    <w:rsid w:val="00784715"/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84715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78471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784715"/>
    <w:rPr>
      <w:rFonts w:ascii="Calibri" w:eastAsia="Calibri" w:hAnsi="Calibri" w:cs="Times New Roman"/>
    </w:rPr>
  </w:style>
  <w:style w:type="character" w:styleId="a9">
    <w:name w:val="page number"/>
    <w:basedOn w:val="a0"/>
    <w:rsid w:val="00784715"/>
  </w:style>
  <w:style w:type="paragraph" w:customStyle="1" w:styleId="TR14">
    <w:name w:val="Стандарт TR 14"/>
    <w:basedOn w:val="a"/>
    <w:link w:val="TR140"/>
    <w:qFormat/>
    <w:rsid w:val="00784715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val="en-US"/>
    </w:rPr>
  </w:style>
  <w:style w:type="character" w:customStyle="1" w:styleId="TR140">
    <w:name w:val="Стандарт TR 14 Знак"/>
    <w:link w:val="TR14"/>
    <w:rsid w:val="00784715"/>
    <w:rPr>
      <w:rFonts w:ascii="Times New Roman" w:eastAsia="Calibri" w:hAnsi="Times New Roman" w:cs="Times New Roman"/>
      <w:sz w:val="28"/>
      <w:lang w:val="en-US"/>
    </w:rPr>
  </w:style>
  <w:style w:type="table" w:styleId="aa">
    <w:name w:val="Table Grid"/>
    <w:basedOn w:val="a1"/>
    <w:rsid w:val="007847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784715"/>
    <w:rPr>
      <w:b/>
      <w:bCs/>
    </w:rPr>
  </w:style>
  <w:style w:type="paragraph" w:styleId="ac">
    <w:name w:val="header"/>
    <w:basedOn w:val="a"/>
    <w:link w:val="ad"/>
    <w:uiPriority w:val="99"/>
    <w:unhideWhenUsed/>
    <w:rsid w:val="007847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7847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</Pages>
  <Words>10696</Words>
  <Characters>60969</Characters>
  <Application>Microsoft Office Word</Application>
  <DocSecurity>0</DocSecurity>
  <Lines>508</Lines>
  <Paragraphs>143</Paragraphs>
  <ScaleCrop>false</ScaleCrop>
  <Company>SPecialiST RePack</Company>
  <LinksUpToDate>false</LinksUpToDate>
  <CharactersWithSpaces>71522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2017-04-26T12:26:00Z</dcterms:created>
  <dcterms:modified xsi:type="dcterms:W3CDTF">2017-04-26T12:31:00Z</dcterms:modified>
</cp:coreProperties>
</file>